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1700" w:rsidRDefault="00AC0431">
      <w:pPr>
        <w:widowControl w:val="0"/>
        <w:pBdr>
          <w:top w:val="nil"/>
          <w:left w:val="nil"/>
          <w:bottom w:val="nil"/>
          <w:right w:val="nil"/>
          <w:between w:val="nil"/>
        </w:pBdr>
        <w:ind w:right="56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NINE LISTS FOR PA CASES </w:t>
      </w:r>
    </w:p>
    <w:p w14:paraId="00000002" w14:textId="77777777" w:rsidR="000B1700" w:rsidRDefault="00AC0431">
      <w:pPr>
        <w:widowControl w:val="0"/>
        <w:pBdr>
          <w:top w:val="nil"/>
          <w:left w:val="nil"/>
          <w:bottom w:val="nil"/>
          <w:right w:val="nil"/>
          <w:between w:val="nil"/>
        </w:pBdr>
        <w:spacing w:before="312"/>
        <w:ind w:right="64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Confidential Draft – 6/15/17 </w:t>
      </w:r>
    </w:p>
    <w:p w14:paraId="00000003" w14:textId="77777777" w:rsidR="000B1700" w:rsidRDefault="00AC0431">
      <w:pPr>
        <w:widowControl w:val="0"/>
        <w:pBdr>
          <w:top w:val="nil"/>
          <w:left w:val="nil"/>
          <w:bottom w:val="nil"/>
          <w:right w:val="nil"/>
          <w:between w:val="nil"/>
        </w:pBdr>
        <w:spacing w:before="864"/>
        <w:ind w:right="804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00000004" w14:textId="77777777" w:rsidR="000B1700" w:rsidRDefault="00AC0431">
      <w:pPr>
        <w:widowControl w:val="0"/>
        <w:pBdr>
          <w:top w:val="nil"/>
          <w:left w:val="nil"/>
          <w:bottom w:val="nil"/>
          <w:right w:val="nil"/>
          <w:between w:val="nil"/>
        </w:pBdr>
        <w:spacing w:before="307"/>
        <w:ind w:righ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are nine lists that can help you to organize your case. For a start, just shoot for about three items for each list (except for Lists 2 and 3 which are lists of the 8 manifestations of alienated children and the 17 strategies or behaviors of alienatin</w:t>
      </w:r>
      <w:r>
        <w:rPr>
          <w:rFonts w:ascii="Times New Roman" w:eastAsia="Times New Roman" w:hAnsi="Times New Roman" w:cs="Times New Roman"/>
          <w:color w:val="000000"/>
          <w:sz w:val="24"/>
          <w:szCs w:val="24"/>
        </w:rPr>
        <w:t>g parent, respectively: for those, provide the best 2 or 3 examples for each of the eight manifestations, and the best 2 or 3 examples for each alienation strategy or behavior of which you have knowledge. For now, just document the best examples; you can a</w:t>
      </w:r>
      <w:r>
        <w:rPr>
          <w:rFonts w:ascii="Times New Roman" w:eastAsia="Times New Roman" w:hAnsi="Times New Roman" w:cs="Times New Roman"/>
          <w:color w:val="000000"/>
          <w:sz w:val="24"/>
          <w:szCs w:val="24"/>
        </w:rPr>
        <w:t xml:space="preserve">lways expand the lists later. </w:t>
      </w:r>
    </w:p>
    <w:p w14:paraId="00000005" w14:textId="77777777" w:rsidR="000B1700" w:rsidRDefault="00AC0431">
      <w:pPr>
        <w:widowControl w:val="0"/>
        <w:pBdr>
          <w:top w:val="nil"/>
          <w:left w:val="nil"/>
          <w:bottom w:val="nil"/>
          <w:right w:val="nil"/>
          <w:between w:val="nil"/>
        </w:pBdr>
        <w:spacing w:before="312"/>
        <w:ind w:righ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lists are done well and presented properly, they can be extremely useful. They will help you learn the material and know what's important. Critically, they can help you to prioritize, to focus on the most important items. For instance, these lists c</w:t>
      </w:r>
      <w:r>
        <w:rPr>
          <w:rFonts w:ascii="Times New Roman" w:eastAsia="Times New Roman" w:hAnsi="Times New Roman" w:cs="Times New Roman"/>
          <w:color w:val="000000"/>
          <w:sz w:val="24"/>
          <w:szCs w:val="24"/>
        </w:rPr>
        <w:t xml:space="preserve">an help to educate various professionals including your attorney, expert witnesses, therapists, parenting coordinators, GALs, custody evaluators, and so on. </w:t>
      </w:r>
    </w:p>
    <w:p w14:paraId="00000006" w14:textId="77777777" w:rsidR="000B1700" w:rsidRDefault="00AC0431">
      <w:pPr>
        <w:widowControl w:val="0"/>
        <w:pBdr>
          <w:top w:val="nil"/>
          <w:left w:val="nil"/>
          <w:bottom w:val="nil"/>
          <w:right w:val="nil"/>
          <w:between w:val="nil"/>
        </w:pBdr>
        <w:spacing w:before="312"/>
        <w:ind w:right="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items on each list should be ranked roughly in order of importance, and they should be relativ</w:t>
      </w:r>
      <w:r>
        <w:rPr>
          <w:rFonts w:ascii="Times New Roman" w:eastAsia="Times New Roman" w:hAnsi="Times New Roman" w:cs="Times New Roman"/>
          <w:color w:val="000000"/>
          <w:sz w:val="24"/>
          <w:szCs w:val="24"/>
        </w:rPr>
        <w:t xml:space="preserve">ely short and focused. At least for now, go for quality, not quantify. </w:t>
      </w:r>
    </w:p>
    <w:p w14:paraId="00000007" w14:textId="77777777" w:rsidR="000B1700" w:rsidRDefault="00AC0431">
      <w:pPr>
        <w:widowControl w:val="0"/>
        <w:pBdr>
          <w:top w:val="nil"/>
          <w:left w:val="nil"/>
          <w:bottom w:val="nil"/>
          <w:right w:val="nil"/>
          <w:between w:val="nil"/>
        </w:pBdr>
        <w:spacing w:before="312"/>
        <w:ind w:right="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Again, for List 2, it would be nice to have at least 1-2 specific examples per child for each of the eight manifestations of an alienated child. Ideally, examples that require proof in</w:t>
      </w:r>
      <w:r>
        <w:rPr>
          <w:rFonts w:ascii="Times New Roman" w:eastAsia="Times New Roman" w:hAnsi="Times New Roman" w:cs="Times New Roman"/>
          <w:color w:val="000000"/>
          <w:sz w:val="24"/>
          <w:szCs w:val="24"/>
        </w:rPr>
        <w:t xml:space="preserve"> the form of documentary evidence should reference that evidence. That can be done by creating a separate Appendix for each list. For instance: “Billy wrote a very unkind letter to me in which she said, ‘Blah blah blah blah blah.’ See Appendix B, Reference</w:t>
      </w:r>
      <w:r>
        <w:rPr>
          <w:rFonts w:ascii="Times New Roman" w:eastAsia="Times New Roman" w:hAnsi="Times New Roman" w:cs="Times New Roman"/>
          <w:color w:val="000000"/>
          <w:sz w:val="24"/>
          <w:szCs w:val="24"/>
        </w:rPr>
        <w:t xml:space="preserve"> 3, email from Billy dated 1/1/17.” Consider creating a separate folder for each piece of important evidence that supports the corresponding item on the list. Not every item will have or need a supporting document but keep a file so you will have any suppo</w:t>
      </w:r>
      <w:r>
        <w:rPr>
          <w:rFonts w:ascii="Times New Roman" w:eastAsia="Times New Roman" w:hAnsi="Times New Roman" w:cs="Times New Roman"/>
          <w:color w:val="000000"/>
          <w:sz w:val="24"/>
          <w:szCs w:val="24"/>
        </w:rPr>
        <w:t xml:space="preserve">rting documents at hand. </w:t>
      </w:r>
    </w:p>
    <w:p w14:paraId="00000008" w14:textId="77777777" w:rsidR="000B1700" w:rsidRDefault="00AC0431">
      <w:pPr>
        <w:widowControl w:val="0"/>
        <w:pBdr>
          <w:top w:val="nil"/>
          <w:left w:val="nil"/>
          <w:bottom w:val="nil"/>
          <w:right w:val="nil"/>
          <w:between w:val="nil"/>
        </w:pBdr>
        <w:spacing w:before="312"/>
        <w:ind w:righ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Don’t worry if the concepts seem difficult or unclear. There are ways of simplifying them. Strive to create a list of the most impressive examples, the most powerful evidence. In general, the quality of your evidence will be much </w:t>
      </w:r>
      <w:r>
        <w:rPr>
          <w:rFonts w:ascii="Times New Roman" w:eastAsia="Times New Roman" w:hAnsi="Times New Roman" w:cs="Times New Roman"/>
          <w:color w:val="000000"/>
          <w:sz w:val="24"/>
          <w:szCs w:val="24"/>
        </w:rPr>
        <w:t xml:space="preserve">more important than the quantity. Try to avoid listing trivial or minor items; when litigating cases of severe PA, less is often more. Many parents </w:t>
      </w:r>
      <w:proofErr w:type="gramStart"/>
      <w:r>
        <w:rPr>
          <w:rFonts w:ascii="Times New Roman" w:eastAsia="Times New Roman" w:hAnsi="Times New Roman" w:cs="Times New Roman"/>
          <w:color w:val="000000"/>
          <w:sz w:val="24"/>
          <w:szCs w:val="24"/>
        </w:rPr>
        <w:t>have a tende</w:t>
      </w:r>
      <w:bookmarkStart w:id="0" w:name="_GoBack"/>
      <w:bookmarkEnd w:id="0"/>
      <w:r>
        <w:rPr>
          <w:rFonts w:ascii="Times New Roman" w:eastAsia="Times New Roman" w:hAnsi="Times New Roman" w:cs="Times New Roman"/>
          <w:color w:val="000000"/>
          <w:sz w:val="24"/>
          <w:szCs w:val="24"/>
        </w:rPr>
        <w:t>ncy to</w:t>
      </w:r>
      <w:proofErr w:type="gramEnd"/>
      <w:r>
        <w:rPr>
          <w:rFonts w:ascii="Times New Roman" w:eastAsia="Times New Roman" w:hAnsi="Times New Roman" w:cs="Times New Roman"/>
          <w:color w:val="000000"/>
          <w:sz w:val="24"/>
          <w:szCs w:val="24"/>
        </w:rPr>
        <w:t xml:space="preserve"> provide too much information. For instance, they itemize dozens of emails, text messages,</w:t>
      </w:r>
      <w:r>
        <w:rPr>
          <w:rFonts w:ascii="Times New Roman" w:eastAsia="Times New Roman" w:hAnsi="Times New Roman" w:cs="Times New Roman"/>
          <w:color w:val="000000"/>
          <w:sz w:val="24"/>
          <w:szCs w:val="24"/>
        </w:rPr>
        <w:t xml:space="preserve"> and other correspondence. Those parents believe that by providing a mountain of evidence, they will persuade the judge or other decision-maker. That is usually not the case. Actually, by providing too much information they distract the audience and dilute</w:t>
      </w:r>
      <w:r>
        <w:rPr>
          <w:rFonts w:ascii="Times New Roman" w:eastAsia="Times New Roman" w:hAnsi="Times New Roman" w:cs="Times New Roman"/>
          <w:color w:val="000000"/>
          <w:sz w:val="24"/>
          <w:szCs w:val="24"/>
        </w:rPr>
        <w:t xml:space="preserve"> their </w:t>
      </w:r>
      <w:r>
        <w:rPr>
          <w:rFonts w:ascii="Times New Roman" w:eastAsia="Times New Roman" w:hAnsi="Times New Roman" w:cs="Times New Roman"/>
          <w:color w:val="000000"/>
          <w:sz w:val="24"/>
          <w:szCs w:val="24"/>
        </w:rPr>
        <w:lastRenderedPageBreak/>
        <w:t xml:space="preserve">messages. It is usually better to provide a limited number of strong examples – enough to make and illustrate the key points – than a large number of weak examples. </w:t>
      </w:r>
    </w:p>
    <w:p w14:paraId="00000009" w14:textId="77777777" w:rsidR="000B1700" w:rsidRDefault="00AC0431">
      <w:pPr>
        <w:widowControl w:val="0"/>
        <w:pBdr>
          <w:top w:val="nil"/>
          <w:left w:val="nil"/>
          <w:bottom w:val="nil"/>
          <w:right w:val="nil"/>
          <w:between w:val="nil"/>
        </w:pBdr>
        <w:ind w:right="84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lists: </w:t>
      </w:r>
    </w:p>
    <w:p w14:paraId="0000000A" w14:textId="300EE19A" w:rsidR="000B1700" w:rsidRDefault="00AC0431">
      <w:pPr>
        <w:widowControl w:val="0"/>
        <w:pBdr>
          <w:top w:val="nil"/>
          <w:left w:val="nil"/>
          <w:bottom w:val="nil"/>
          <w:right w:val="nil"/>
          <w:between w:val="nil"/>
        </w:pBdr>
        <w:spacing w:before="307"/>
        <w:ind w:righ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 Master List. This is a master list that should itemize the 10 or 12 most important points you want the court to know. This will overlap with some of the other lists. The overlap and redundancy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a plus, not a minus, because we want each list to sta</w:t>
      </w:r>
      <w:r>
        <w:rPr>
          <w:rFonts w:ascii="Times New Roman" w:eastAsia="Times New Roman" w:hAnsi="Times New Roman" w:cs="Times New Roman"/>
          <w:color w:val="000000"/>
          <w:sz w:val="24"/>
          <w:szCs w:val="24"/>
        </w:rPr>
        <w:t>nd on its own. One example of an item that should usually be included on this list is that you previously had a good or normal baseline relationship with your child or children. For that, you might reference photographs, video recordings, written correspon</w:t>
      </w:r>
      <w:r>
        <w:rPr>
          <w:rFonts w:ascii="Times New Roman" w:eastAsia="Times New Roman" w:hAnsi="Times New Roman" w:cs="Times New Roman"/>
          <w:color w:val="000000"/>
          <w:sz w:val="24"/>
          <w:szCs w:val="24"/>
        </w:rPr>
        <w:t xml:space="preserve">dence, or other evidence. Another example would be repeated false allegations of abuse or neglect, particularly those that have been proven to be false. A third example could be that your child displays each and every one of the eight </w:t>
      </w:r>
      <w:r w:rsidR="00A22ED0">
        <w:rPr>
          <w:rFonts w:ascii="Times New Roman" w:eastAsia="Times New Roman" w:hAnsi="Times New Roman" w:cs="Times New Roman"/>
          <w:color w:val="000000"/>
          <w:sz w:val="24"/>
          <w:szCs w:val="24"/>
        </w:rPr>
        <w:t>manifestations</w:t>
      </w:r>
      <w:r>
        <w:rPr>
          <w:rFonts w:ascii="Times New Roman" w:eastAsia="Times New Roman" w:hAnsi="Times New Roman" w:cs="Times New Roman"/>
          <w:color w:val="000000"/>
          <w:sz w:val="24"/>
          <w:szCs w:val="24"/>
        </w:rPr>
        <w:t xml:space="preserve">. </w:t>
      </w:r>
    </w:p>
    <w:p w14:paraId="0000000B" w14:textId="77777777" w:rsidR="000B1700" w:rsidRDefault="00AC0431">
      <w:pPr>
        <w:widowControl w:val="0"/>
        <w:pBdr>
          <w:top w:val="nil"/>
          <w:left w:val="nil"/>
          <w:bottom w:val="nil"/>
          <w:right w:val="nil"/>
          <w:between w:val="nil"/>
        </w:pBdr>
        <w:spacing w:before="312"/>
        <w:ind w:righ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w:t>
      </w:r>
      <w:r>
        <w:rPr>
          <w:rFonts w:ascii="Times New Roman" w:eastAsia="Times New Roman" w:hAnsi="Times New Roman" w:cs="Times New Roman"/>
          <w:color w:val="000000"/>
          <w:sz w:val="24"/>
          <w:szCs w:val="24"/>
        </w:rPr>
        <w:t xml:space="preserve"> Eight (8) Manifestations and Others. This is primarily a list of the eight manifestations of PA in the child or children. Ideally, there should be a separate list for each child (2a, 2b, 2c, etc.). One good reference for making this list is </w:t>
      </w:r>
      <w:r>
        <w:rPr>
          <w:rFonts w:ascii="Times New Roman" w:eastAsia="Times New Roman" w:hAnsi="Times New Roman" w:cs="Times New Roman"/>
          <w:i/>
          <w:color w:val="000000"/>
          <w:sz w:val="24"/>
          <w:szCs w:val="24"/>
        </w:rPr>
        <w:t xml:space="preserve">Working </w:t>
      </w:r>
      <w:proofErr w:type="gramStart"/>
      <w:r>
        <w:rPr>
          <w:rFonts w:ascii="Times New Roman" w:eastAsia="Times New Roman" w:hAnsi="Times New Roman" w:cs="Times New Roman"/>
          <w:i/>
          <w:color w:val="000000"/>
          <w:sz w:val="24"/>
          <w:szCs w:val="24"/>
        </w:rPr>
        <w:t>With</w:t>
      </w:r>
      <w:proofErr w:type="gramEnd"/>
      <w:r>
        <w:rPr>
          <w:rFonts w:ascii="Times New Roman" w:eastAsia="Times New Roman" w:hAnsi="Times New Roman" w:cs="Times New Roman"/>
          <w:i/>
          <w:color w:val="000000"/>
          <w:sz w:val="24"/>
          <w:szCs w:val="24"/>
        </w:rPr>
        <w:t xml:space="preserve"> A</w:t>
      </w:r>
      <w:r>
        <w:rPr>
          <w:rFonts w:ascii="Times New Roman" w:eastAsia="Times New Roman" w:hAnsi="Times New Roman" w:cs="Times New Roman"/>
          <w:i/>
          <w:color w:val="000000"/>
          <w:sz w:val="24"/>
          <w:szCs w:val="24"/>
        </w:rPr>
        <w:t xml:space="preserve">lienated Children and Families: A Clinical Guidebook </w:t>
      </w:r>
      <w:r>
        <w:rPr>
          <w:rFonts w:ascii="Times New Roman" w:eastAsia="Times New Roman" w:hAnsi="Times New Roman" w:cs="Times New Roman"/>
          <w:color w:val="000000"/>
          <w:sz w:val="24"/>
          <w:szCs w:val="24"/>
        </w:rPr>
        <w:t>(the “</w:t>
      </w:r>
      <w:r>
        <w:rPr>
          <w:rFonts w:ascii="Times New Roman" w:eastAsia="Times New Roman" w:hAnsi="Times New Roman" w:cs="Times New Roman"/>
          <w:i/>
          <w:color w:val="000000"/>
          <w:sz w:val="24"/>
          <w:szCs w:val="24"/>
        </w:rPr>
        <w:t>Guidebook</w:t>
      </w:r>
      <w:r>
        <w:rPr>
          <w:rFonts w:ascii="Times New Roman" w:eastAsia="Times New Roman" w:hAnsi="Times New Roman" w:cs="Times New Roman"/>
          <w:color w:val="000000"/>
          <w:sz w:val="24"/>
          <w:szCs w:val="24"/>
        </w:rPr>
        <w:t>”), page 62. The eight manifestations are also available on the Internet. You can also include other signs of alienation such as over-empowerment, pathological enmeshment, infantilization,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adultification</w:t>
      </w:r>
      <w:proofErr w:type="spellEnd"/>
      <w:r>
        <w:rPr>
          <w:rFonts w:ascii="Times New Roman" w:eastAsia="Times New Roman" w:hAnsi="Times New Roman" w:cs="Times New Roman"/>
          <w:color w:val="000000"/>
          <w:sz w:val="24"/>
          <w:szCs w:val="24"/>
        </w:rPr>
        <w:t xml:space="preserve">, parentification, a disconnect between what the child says and his or her tone of voice and body language, for example, claiming to be frightened of you while acting aggressively toward you with no apparent fear, and others. </w:t>
      </w:r>
    </w:p>
    <w:p w14:paraId="0000000C" w14:textId="77777777" w:rsidR="000B1700" w:rsidRDefault="00AC0431">
      <w:pPr>
        <w:widowControl w:val="0"/>
        <w:pBdr>
          <w:top w:val="nil"/>
          <w:left w:val="nil"/>
          <w:bottom w:val="nil"/>
          <w:right w:val="nil"/>
          <w:between w:val="nil"/>
        </w:pBdr>
        <w:spacing w:before="312"/>
        <w:ind w:right="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Sevente</w:t>
      </w:r>
      <w:r>
        <w:rPr>
          <w:rFonts w:ascii="Times New Roman" w:eastAsia="Times New Roman" w:hAnsi="Times New Roman" w:cs="Times New Roman"/>
          <w:color w:val="000000"/>
          <w:sz w:val="24"/>
          <w:szCs w:val="24"/>
        </w:rPr>
        <w:t>en (17) Alienation Strategies and Behaviors. This is a list of the 17 alienation strategies or alienation behaviors used by the alienating parent. See the same book pages 95-97 for that. The article is by Baker &amp; Fine. These are available on the Internet a</w:t>
      </w:r>
      <w:r>
        <w:rPr>
          <w:rFonts w:ascii="Times New Roman" w:eastAsia="Times New Roman" w:hAnsi="Times New Roman" w:cs="Times New Roman"/>
          <w:color w:val="000000"/>
          <w:sz w:val="24"/>
          <w:szCs w:val="24"/>
        </w:rPr>
        <w:t xml:space="preserve">s well. </w:t>
      </w:r>
    </w:p>
    <w:p w14:paraId="0000000D" w14:textId="77777777" w:rsidR="000B1700" w:rsidRDefault="00AC0431">
      <w:pPr>
        <w:widowControl w:val="0"/>
        <w:pBdr>
          <w:top w:val="nil"/>
          <w:left w:val="nil"/>
          <w:bottom w:val="nil"/>
          <w:right w:val="nil"/>
          <w:between w:val="nil"/>
        </w:pBdr>
        <w:spacing w:before="312"/>
        <w:ind w:righ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Intentional Misrepresentations. A list of intentional misrepresentations by the alienating parent. Restrict this list to important lies, especially misrepresentation of key facts to various professionals. Example: "Jenny claims she has never discussed t</w:t>
      </w:r>
      <w:r>
        <w:rPr>
          <w:rFonts w:ascii="Times New Roman" w:eastAsia="Times New Roman" w:hAnsi="Times New Roman" w:cs="Times New Roman"/>
          <w:color w:val="000000"/>
          <w:sz w:val="24"/>
          <w:szCs w:val="24"/>
        </w:rPr>
        <w:t xml:space="preserve">he litigation with Joe, but in an email dated 1/1/16, she describes the court proceedings at some length." Don't bother with little fibs or things that are ambiguous. </w:t>
      </w:r>
    </w:p>
    <w:p w14:paraId="0000000E" w14:textId="77777777" w:rsidR="000B1700" w:rsidRDefault="00AC0431">
      <w:pPr>
        <w:widowControl w:val="0"/>
        <w:pBdr>
          <w:top w:val="nil"/>
          <w:left w:val="nil"/>
          <w:bottom w:val="nil"/>
          <w:right w:val="nil"/>
          <w:between w:val="nil"/>
        </w:pBdr>
        <w:spacing w:before="312"/>
        <w:ind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Intentional Violations of Court Orders. A list of intentional violations of court ord</w:t>
      </w:r>
      <w:r>
        <w:rPr>
          <w:rFonts w:ascii="Times New Roman" w:eastAsia="Times New Roman" w:hAnsi="Times New Roman" w:cs="Times New Roman"/>
          <w:color w:val="000000"/>
          <w:sz w:val="24"/>
          <w:szCs w:val="24"/>
        </w:rPr>
        <w:t xml:space="preserve">ers by the alienating parent. Restrict these items to major impressive examples. Show up late would generally not make the list. You want examples that will blow the average person's sox off. </w:t>
      </w:r>
    </w:p>
    <w:p w14:paraId="0000000F" w14:textId="77777777" w:rsidR="000B1700" w:rsidRDefault="00AC0431">
      <w:pPr>
        <w:widowControl w:val="0"/>
        <w:pBdr>
          <w:top w:val="nil"/>
          <w:left w:val="nil"/>
          <w:bottom w:val="nil"/>
          <w:right w:val="nil"/>
          <w:between w:val="nil"/>
        </w:pBdr>
        <w:spacing w:before="312"/>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Boundary Violations. This is primarily a list of interperson</w:t>
      </w:r>
      <w:r>
        <w:rPr>
          <w:rFonts w:ascii="Times New Roman" w:eastAsia="Times New Roman" w:hAnsi="Times New Roman" w:cs="Times New Roman"/>
          <w:color w:val="000000"/>
          <w:sz w:val="24"/>
          <w:szCs w:val="24"/>
        </w:rPr>
        <w:t>al boundary violations by the alienating parent but can also include examples of boundary violations by the alienated child or children. This one is particularly important because boundary violations are a hallmark of both parental alienation and pathologi</w:t>
      </w:r>
      <w:r>
        <w:rPr>
          <w:rFonts w:ascii="Times New Roman" w:eastAsia="Times New Roman" w:hAnsi="Times New Roman" w:cs="Times New Roman"/>
          <w:color w:val="000000"/>
          <w:sz w:val="24"/>
          <w:szCs w:val="24"/>
        </w:rPr>
        <w:t xml:space="preserve">cal enmeshment. In severe cases, there can be an obliteration or </w:t>
      </w:r>
      <w:r>
        <w:rPr>
          <w:rFonts w:ascii="Times New Roman" w:eastAsia="Times New Roman" w:hAnsi="Times New Roman" w:cs="Times New Roman"/>
          <w:color w:val="000000"/>
          <w:sz w:val="24"/>
          <w:szCs w:val="24"/>
        </w:rPr>
        <w:lastRenderedPageBreak/>
        <w:t xml:space="preserve">dissolution of the normal healthy boundaries between the parent and the child. </w:t>
      </w:r>
    </w:p>
    <w:p w14:paraId="00000010" w14:textId="77777777" w:rsidR="000B1700" w:rsidRDefault="00AC0431">
      <w:pPr>
        <w:widowControl w:val="0"/>
        <w:pBdr>
          <w:top w:val="nil"/>
          <w:left w:val="nil"/>
          <w:bottom w:val="nil"/>
          <w:right w:val="nil"/>
          <w:between w:val="nil"/>
        </w:pBdr>
        <w:spacing w:before="312"/>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as discussed, below, the concept of boundary violations is rather advanced and not every parent can ge</w:t>
      </w:r>
      <w:r>
        <w:rPr>
          <w:rFonts w:ascii="Times New Roman" w:eastAsia="Times New Roman" w:hAnsi="Times New Roman" w:cs="Times New Roman"/>
          <w:color w:val="000000"/>
          <w:sz w:val="24"/>
          <w:szCs w:val="24"/>
        </w:rPr>
        <w:t xml:space="preserve">t his or her head around it. In brief, a boundary is a limit, so a boundary violation means cross a line or exceeding a limit of acceptable behavior. One </w:t>
      </w:r>
      <w:proofErr w:type="gramStart"/>
      <w:r>
        <w:rPr>
          <w:rFonts w:ascii="Times New Roman" w:eastAsia="Times New Roman" w:hAnsi="Times New Roman" w:cs="Times New Roman"/>
          <w:color w:val="000000"/>
          <w:sz w:val="24"/>
          <w:szCs w:val="24"/>
        </w:rPr>
        <w:t>examples</w:t>
      </w:r>
      <w:proofErr w:type="gramEnd"/>
      <w:r>
        <w:rPr>
          <w:rFonts w:ascii="Times New Roman" w:eastAsia="Times New Roman" w:hAnsi="Times New Roman" w:cs="Times New Roman"/>
          <w:color w:val="000000"/>
          <w:sz w:val="24"/>
          <w:szCs w:val="24"/>
        </w:rPr>
        <w:t xml:space="preserve"> is putting the child in the middle of a parental conflict, or worse, manipulating the child t</w:t>
      </w:r>
      <w:r>
        <w:rPr>
          <w:rFonts w:ascii="Times New Roman" w:eastAsia="Times New Roman" w:hAnsi="Times New Roman" w:cs="Times New Roman"/>
          <w:color w:val="000000"/>
          <w:sz w:val="24"/>
          <w:szCs w:val="24"/>
        </w:rPr>
        <w:t xml:space="preserve">o take sides. Another example is inappropriate sharing, most commonly of personal, financial, or legal information. Another is to treat a child as a friend rather than a child – i.e., to </w:t>
      </w:r>
      <w:proofErr w:type="spellStart"/>
      <w:r>
        <w:rPr>
          <w:rFonts w:ascii="Times New Roman" w:eastAsia="Times New Roman" w:hAnsi="Times New Roman" w:cs="Times New Roman"/>
          <w:color w:val="000000"/>
          <w:sz w:val="24"/>
          <w:szCs w:val="24"/>
        </w:rPr>
        <w:t>adultify</w:t>
      </w:r>
      <w:proofErr w:type="spellEnd"/>
      <w:r>
        <w:rPr>
          <w:rFonts w:ascii="Times New Roman" w:eastAsia="Times New Roman" w:hAnsi="Times New Roman" w:cs="Times New Roman"/>
          <w:color w:val="000000"/>
          <w:sz w:val="24"/>
          <w:szCs w:val="24"/>
        </w:rPr>
        <w:t xml:space="preserve"> or </w:t>
      </w:r>
    </w:p>
    <w:p w14:paraId="00000011" w14:textId="77777777" w:rsidR="000B1700" w:rsidRDefault="00AC0431">
      <w:pPr>
        <w:widowControl w:val="0"/>
        <w:pBdr>
          <w:top w:val="nil"/>
          <w:left w:val="nil"/>
          <w:bottom w:val="nil"/>
          <w:right w:val="nil"/>
          <w:between w:val="nil"/>
        </w:pBdr>
        <w:spacing w:before="465"/>
        <w:ind w:left="4622" w:right="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p w14:paraId="00000012" w14:textId="77777777" w:rsidR="000B1700" w:rsidRDefault="00AC0431">
      <w:pPr>
        <w:widowControl w:val="0"/>
        <w:pBdr>
          <w:top w:val="nil"/>
          <w:left w:val="nil"/>
          <w:bottom w:val="nil"/>
          <w:right w:val="nil"/>
          <w:between w:val="nil"/>
        </w:pBdr>
        <w:ind w:right="9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parentify</w:t>
      </w:r>
      <w:proofErr w:type="spellEnd"/>
      <w:r>
        <w:rPr>
          <w:rFonts w:ascii="Times New Roman" w:eastAsia="Times New Roman" w:hAnsi="Times New Roman" w:cs="Times New Roman"/>
          <w:color w:val="000000"/>
          <w:sz w:val="24"/>
          <w:szCs w:val="24"/>
        </w:rPr>
        <w:t xml:space="preserve"> a child. Another is to be intrusive or over-controlling to the point where the child does not function as an independent person. </w:t>
      </w:r>
    </w:p>
    <w:p w14:paraId="00000013" w14:textId="77777777" w:rsidR="000B1700" w:rsidRDefault="00AC0431">
      <w:pPr>
        <w:widowControl w:val="0"/>
        <w:pBdr>
          <w:top w:val="nil"/>
          <w:left w:val="nil"/>
          <w:bottom w:val="nil"/>
          <w:right w:val="nil"/>
          <w:between w:val="nil"/>
        </w:pBdr>
        <w:spacing w:before="312"/>
        <w:ind w:right="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Whether a parent’s behavior represents a boundary violation can depend on the child’s age. A boundary violation for </w:t>
      </w:r>
      <w:r>
        <w:rPr>
          <w:rFonts w:ascii="Times New Roman" w:eastAsia="Times New Roman" w:hAnsi="Times New Roman" w:cs="Times New Roman"/>
          <w:color w:val="000000"/>
          <w:sz w:val="24"/>
          <w:szCs w:val="24"/>
        </w:rPr>
        <w:t xml:space="preserve">a 5-year-old might not be a boundary violation for a 15-year-old, e.g., asking the child to do chores that are not age-appropriate, or inviting the child to sleep with the parent in the same bed. </w:t>
      </w:r>
    </w:p>
    <w:p w14:paraId="00000014" w14:textId="77777777" w:rsidR="000B1700" w:rsidRDefault="00AC0431">
      <w:pPr>
        <w:widowControl w:val="0"/>
        <w:pBdr>
          <w:top w:val="nil"/>
          <w:left w:val="nil"/>
          <w:bottom w:val="nil"/>
          <w:right w:val="nil"/>
          <w:between w:val="nil"/>
        </w:pBdr>
        <w:spacing w:before="312"/>
        <w:ind w:right="345"/>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7. No-win double binds. This is a list of "no-win double binds" that have been created by the alienating parent – things that cause the targeted parent to feel: </w:t>
      </w:r>
      <w:r>
        <w:rPr>
          <w:rFonts w:ascii="Times New Roman" w:eastAsia="Times New Roman" w:hAnsi="Times New Roman" w:cs="Times New Roman"/>
          <w:i/>
          <w:color w:val="000000"/>
          <w:sz w:val="24"/>
          <w:szCs w:val="24"/>
        </w:rPr>
        <w:t xml:space="preserve">This is a no-win situation. Damned if I do, damned if I don't! </w:t>
      </w:r>
    </w:p>
    <w:p w14:paraId="00000015" w14:textId="77777777" w:rsidR="000B1700" w:rsidRDefault="00AC0431">
      <w:pPr>
        <w:widowControl w:val="0"/>
        <w:pBdr>
          <w:top w:val="nil"/>
          <w:left w:val="nil"/>
          <w:bottom w:val="nil"/>
          <w:right w:val="nil"/>
          <w:between w:val="nil"/>
        </w:pBdr>
        <w:spacing w:before="312"/>
        <w:ind w:righ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instance, if the family dynamic is PA, the entire case is a no-win double bind for the child. Likewise, the entire case is a no-win double bind for the targeted parent because if that parent wants to have a relationship with the child, he or she will h</w:t>
      </w:r>
      <w:r>
        <w:rPr>
          <w:rFonts w:ascii="Times New Roman" w:eastAsia="Times New Roman" w:hAnsi="Times New Roman" w:cs="Times New Roman"/>
          <w:color w:val="000000"/>
          <w:sz w:val="24"/>
          <w:szCs w:val="24"/>
        </w:rPr>
        <w:t>ave to go through a horrible ordeal, which usually includes suffering the hateful wrath of a vindictive alienating parent, or facing financial ruin or bankruptcy. Those above two examples – the entire case is a no-win double bind for the child and the whol</w:t>
      </w:r>
      <w:r>
        <w:rPr>
          <w:rFonts w:ascii="Times New Roman" w:eastAsia="Times New Roman" w:hAnsi="Times New Roman" w:cs="Times New Roman"/>
          <w:color w:val="000000"/>
          <w:sz w:val="24"/>
          <w:szCs w:val="24"/>
        </w:rPr>
        <w:t>e case is a no-win double bind for you – should usually top of this list. If you want to avoid a horrible ordeal and remain financial solvent, you must give up your beloved child. Many people find it difficult to recognize examples of no-win double binds –</w:t>
      </w:r>
      <w:r>
        <w:rPr>
          <w:rFonts w:ascii="Times New Roman" w:eastAsia="Times New Roman" w:hAnsi="Times New Roman" w:cs="Times New Roman"/>
          <w:color w:val="000000"/>
          <w:sz w:val="24"/>
          <w:szCs w:val="24"/>
        </w:rPr>
        <w:t xml:space="preserve"> it’s not part of their usual pattern recognition – so don’t worry if you need some time to get up to speed on this. </w:t>
      </w:r>
    </w:p>
    <w:p w14:paraId="00000016" w14:textId="77777777" w:rsidR="000B1700" w:rsidRDefault="00AC0431">
      <w:pPr>
        <w:widowControl w:val="0"/>
        <w:pBdr>
          <w:top w:val="nil"/>
          <w:left w:val="nil"/>
          <w:bottom w:val="nil"/>
          <w:right w:val="nil"/>
          <w:between w:val="nil"/>
        </w:pBdr>
        <w:spacing w:before="312"/>
        <w:ind w:right="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Abnormal Behavior. This contains examples of abnormal or aberrant behavior by the alienating parent. It can contain evidence of psychop</w:t>
      </w:r>
      <w:r>
        <w:rPr>
          <w:rFonts w:ascii="Times New Roman" w:eastAsia="Times New Roman" w:hAnsi="Times New Roman" w:cs="Times New Roman"/>
          <w:color w:val="000000"/>
          <w:sz w:val="24"/>
          <w:szCs w:val="24"/>
        </w:rPr>
        <w:t xml:space="preserve">athology in the alienating parent. It can, but does not necessarily need to, include a formal psychiatric diagnosis if an alienating parent has such a diagnosis, or if such a diagnosis seems likely. </w:t>
      </w:r>
    </w:p>
    <w:p w14:paraId="00000017" w14:textId="77777777" w:rsidR="000B1700" w:rsidRDefault="00AC0431">
      <w:pPr>
        <w:widowControl w:val="0"/>
        <w:pBdr>
          <w:top w:val="nil"/>
          <w:left w:val="nil"/>
          <w:bottom w:val="nil"/>
          <w:right w:val="nil"/>
          <w:between w:val="nil"/>
        </w:pBdr>
        <w:spacing w:before="312"/>
        <w:ind w:righ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said, to create this list properly, most lay people</w:t>
      </w:r>
      <w:r>
        <w:rPr>
          <w:rFonts w:ascii="Times New Roman" w:eastAsia="Times New Roman" w:hAnsi="Times New Roman" w:cs="Times New Roman"/>
          <w:color w:val="000000"/>
          <w:sz w:val="24"/>
          <w:szCs w:val="24"/>
        </w:rPr>
        <w:t xml:space="preserve"> (that is, non-clinicians) will usually need input from a mental health professional (e.g., me). </w:t>
      </w:r>
    </w:p>
    <w:p w14:paraId="00000018" w14:textId="77777777" w:rsidR="000B1700" w:rsidRDefault="00AC0431">
      <w:pPr>
        <w:widowControl w:val="0"/>
        <w:pBdr>
          <w:top w:val="nil"/>
          <w:left w:val="nil"/>
          <w:bottom w:val="nil"/>
          <w:right w:val="nil"/>
          <w:between w:val="nil"/>
        </w:pBdr>
        <w:spacing w:before="312"/>
        <w:ind w:righ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simple terms, think about the psychological triad – thinking, feeling, and acting. Or, to get technical – cognitive issues, emotional issues, and behaviora</w:t>
      </w:r>
      <w:r>
        <w:rPr>
          <w:rFonts w:ascii="Times New Roman" w:eastAsia="Times New Roman" w:hAnsi="Times New Roman" w:cs="Times New Roman"/>
          <w:color w:val="000000"/>
          <w:sz w:val="24"/>
          <w:szCs w:val="24"/>
        </w:rPr>
        <w:t xml:space="preserve">l issues. This can categorize almost anything in psychology or psychiatry. It's an easy way to organize your thoughts. </w:t>
      </w:r>
    </w:p>
    <w:p w14:paraId="00000019" w14:textId="77777777" w:rsidR="000B1700" w:rsidRDefault="00AC0431">
      <w:pPr>
        <w:widowControl w:val="0"/>
        <w:pBdr>
          <w:top w:val="nil"/>
          <w:left w:val="nil"/>
          <w:bottom w:val="nil"/>
          <w:right w:val="nil"/>
          <w:between w:val="nil"/>
        </w:pBdr>
        <w:spacing w:before="312"/>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this approach, look for the behavioral signs of certain key traits (remember, unless you read minds, you can only observe behavior, not thoughts or emotions per se). Still, there may be behavioral signs of disordered thinking (such as saying abno</w:t>
      </w:r>
      <w:r>
        <w:rPr>
          <w:rFonts w:ascii="Times New Roman" w:eastAsia="Times New Roman" w:hAnsi="Times New Roman" w:cs="Times New Roman"/>
          <w:color w:val="000000"/>
          <w:sz w:val="24"/>
          <w:szCs w:val="24"/>
        </w:rPr>
        <w:t xml:space="preserve">rmal things); emotional dysregulation (such as displays of inappropriate anger or rage); or other types of extreme or bizarre behavior. You don't have to get fancy – basic observations are sufficient. Typical cognitive findings include expressing paranoid </w:t>
      </w:r>
      <w:r>
        <w:rPr>
          <w:rFonts w:ascii="Times New Roman" w:eastAsia="Times New Roman" w:hAnsi="Times New Roman" w:cs="Times New Roman"/>
          <w:color w:val="000000"/>
          <w:sz w:val="24"/>
          <w:szCs w:val="24"/>
        </w:rPr>
        <w:t xml:space="preserve">and delusional thinking, black and white thinking (which is called splitting), and extensive use of emotional reasoning to the point that it may be bizarre (e.g., if the person feels something is true, that makes it true; facts play little or no role). </w:t>
      </w:r>
    </w:p>
    <w:p w14:paraId="0000001A" w14:textId="77777777" w:rsidR="000B1700" w:rsidRDefault="00AC0431">
      <w:pPr>
        <w:widowControl w:val="0"/>
        <w:pBdr>
          <w:top w:val="nil"/>
          <w:left w:val="nil"/>
          <w:bottom w:val="nil"/>
          <w:right w:val="nil"/>
          <w:between w:val="nil"/>
        </w:pBdr>
        <w:spacing w:before="312"/>
        <w:ind w:righ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other thing to look for is “extreme extremism.” For instance, normal people do not repeatedly and brazenly defy court orders, and normal people do not attempt to destroy their children’s </w:t>
      </w:r>
    </w:p>
    <w:p w14:paraId="0000001B" w14:textId="77777777" w:rsidR="000B1700" w:rsidRDefault="00AC0431">
      <w:pPr>
        <w:widowControl w:val="0"/>
        <w:pBdr>
          <w:top w:val="nil"/>
          <w:left w:val="nil"/>
          <w:bottom w:val="nil"/>
          <w:right w:val="nil"/>
          <w:between w:val="nil"/>
        </w:pBdr>
        <w:spacing w:before="465"/>
        <w:ind w:left="4622" w:right="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14:paraId="0000001C" w14:textId="77777777" w:rsidR="000B1700" w:rsidRDefault="00AC0431">
      <w:pPr>
        <w:widowControl w:val="0"/>
        <w:pBdr>
          <w:top w:val="nil"/>
          <w:left w:val="nil"/>
          <w:bottom w:val="nil"/>
          <w:right w:val="nil"/>
          <w:between w:val="nil"/>
        </w:pBdr>
        <w:ind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relationships with the other parent. To put this in further persp</w:t>
      </w:r>
      <w:r>
        <w:rPr>
          <w:rFonts w:ascii="Times New Roman" w:eastAsia="Times New Roman" w:hAnsi="Times New Roman" w:cs="Times New Roman"/>
          <w:color w:val="000000"/>
          <w:sz w:val="24"/>
          <w:szCs w:val="24"/>
        </w:rPr>
        <w:t xml:space="preserve">ective, such behavior meets standard definitions of child abuse, specifically, child psychological and emotional abuse, such as that of the American Professional Society on the Abuse of Children (APSAC) published in 2017 and the Diagnostic and Statistical </w:t>
      </w:r>
      <w:r>
        <w:rPr>
          <w:rFonts w:ascii="Times New Roman" w:eastAsia="Times New Roman" w:hAnsi="Times New Roman" w:cs="Times New Roman"/>
          <w:color w:val="000000"/>
          <w:sz w:val="24"/>
          <w:szCs w:val="24"/>
        </w:rPr>
        <w:t xml:space="preserve">Manual of Mental Disorders, Fifth Edition (the </w:t>
      </w:r>
      <w:r>
        <w:rPr>
          <w:rFonts w:ascii="Times New Roman" w:eastAsia="Times New Roman" w:hAnsi="Times New Roman" w:cs="Times New Roman"/>
          <w:i/>
          <w:color w:val="000000"/>
          <w:sz w:val="24"/>
          <w:szCs w:val="24"/>
        </w:rPr>
        <w:t>DSM-5</w:t>
      </w:r>
      <w:r>
        <w:rPr>
          <w:rFonts w:ascii="Times New Roman" w:eastAsia="Times New Roman" w:hAnsi="Times New Roman" w:cs="Times New Roman"/>
          <w:color w:val="000000"/>
          <w:sz w:val="24"/>
          <w:szCs w:val="24"/>
        </w:rPr>
        <w:t xml:space="preserve">) published in 2013 by the American Psychiatric Association. </w:t>
      </w:r>
    </w:p>
    <w:p w14:paraId="0000001D" w14:textId="77777777" w:rsidR="000B1700" w:rsidRDefault="00AC0431">
      <w:pPr>
        <w:widowControl w:val="0"/>
        <w:pBdr>
          <w:top w:val="nil"/>
          <w:left w:val="nil"/>
          <w:bottom w:val="nil"/>
          <w:right w:val="nil"/>
          <w:between w:val="nil"/>
        </w:pBdr>
        <w:spacing w:before="312"/>
        <w:ind w:righ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list can also contain examples of how the alienating parent has undermined, sabotaged, or attached various professionals -- i.e., ways in which the alienating parent has what attorneys call "unclean hands." </w:t>
      </w:r>
    </w:p>
    <w:p w14:paraId="0000001E" w14:textId="77777777" w:rsidR="000B1700" w:rsidRDefault="00AC0431">
      <w:pPr>
        <w:widowControl w:val="0"/>
        <w:pBdr>
          <w:top w:val="nil"/>
          <w:left w:val="nil"/>
          <w:bottom w:val="nil"/>
          <w:right w:val="nil"/>
          <w:between w:val="nil"/>
        </w:pBdr>
        <w:spacing w:before="312"/>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 list of miscellaneous other examples t</w:t>
      </w:r>
      <w:r>
        <w:rPr>
          <w:rFonts w:ascii="Times New Roman" w:eastAsia="Times New Roman" w:hAnsi="Times New Roman" w:cs="Times New Roman"/>
          <w:color w:val="000000"/>
          <w:sz w:val="24"/>
          <w:szCs w:val="24"/>
        </w:rPr>
        <w:t xml:space="preserve">hat can also be used as evidence that you don't know how to classify or whether to put on one of the other lists. </w:t>
      </w:r>
    </w:p>
    <w:p w14:paraId="0000001F" w14:textId="77777777" w:rsidR="000B1700" w:rsidRDefault="00AC0431">
      <w:pPr>
        <w:widowControl w:val="0"/>
        <w:pBdr>
          <w:top w:val="nil"/>
          <w:left w:val="nil"/>
          <w:bottom w:val="nil"/>
          <w:right w:val="nil"/>
          <w:between w:val="nil"/>
        </w:pBdr>
        <w:spacing w:before="312"/>
        <w:ind w:right="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list can also contain examples of how the alienating parent has undermined, sabotaged, or attached various professionals -- i.e., ways i</w:t>
      </w:r>
      <w:r>
        <w:rPr>
          <w:rFonts w:ascii="Times New Roman" w:eastAsia="Times New Roman" w:hAnsi="Times New Roman" w:cs="Times New Roman"/>
          <w:color w:val="000000"/>
          <w:sz w:val="24"/>
          <w:szCs w:val="24"/>
        </w:rPr>
        <w:t xml:space="preserve">n which the alienating parent has what the lawyers call "unclean hands." </w:t>
      </w:r>
    </w:p>
    <w:p w14:paraId="00000020" w14:textId="77777777" w:rsidR="000B1700" w:rsidRDefault="00AC0431">
      <w:pPr>
        <w:widowControl w:val="0"/>
        <w:pBdr>
          <w:top w:val="nil"/>
          <w:left w:val="nil"/>
          <w:bottom w:val="nil"/>
          <w:right w:val="nil"/>
          <w:between w:val="nil"/>
        </w:pBdr>
        <w:spacing w:before="312"/>
        <w:ind w:right="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if you think of something to add to the lists but don't know where to put it, put it in List 9 for now and we can figure out where it should go later. </w:t>
      </w:r>
    </w:p>
    <w:p w14:paraId="00000021" w14:textId="77777777" w:rsidR="000B1700" w:rsidRDefault="00AC0431">
      <w:pPr>
        <w:widowControl w:val="0"/>
        <w:pBdr>
          <w:top w:val="nil"/>
          <w:left w:val="nil"/>
          <w:bottom w:val="nil"/>
          <w:right w:val="nil"/>
          <w:between w:val="nil"/>
        </w:pBdr>
        <w:spacing w:before="316"/>
        <w:ind w:right="82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14:paraId="00000022" w14:textId="77777777" w:rsidR="000B1700" w:rsidRDefault="00AC0431">
      <w:pPr>
        <w:widowControl w:val="0"/>
        <w:pBdr>
          <w:top w:val="nil"/>
          <w:left w:val="nil"/>
          <w:bottom w:val="nil"/>
          <w:right w:val="nil"/>
          <w:between w:val="nil"/>
        </w:pBdr>
        <w:spacing w:before="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rule, targeted parents require professional assistance to create these lists. The parents’ initial </w:t>
      </w:r>
      <w:r>
        <w:rPr>
          <w:rFonts w:ascii="Times New Roman" w:eastAsia="Times New Roman" w:hAnsi="Times New Roman" w:cs="Times New Roman"/>
          <w:color w:val="000000"/>
          <w:sz w:val="24"/>
          <w:szCs w:val="24"/>
        </w:rPr>
        <w:lastRenderedPageBreak/>
        <w:t>efforts are usually much too long and much too detailed. Most parents find it difficult to distinguish between important evidence and unimportant eviden</w:t>
      </w:r>
      <w:r>
        <w:rPr>
          <w:rFonts w:ascii="Times New Roman" w:eastAsia="Times New Roman" w:hAnsi="Times New Roman" w:cs="Times New Roman"/>
          <w:color w:val="000000"/>
          <w:sz w:val="24"/>
          <w:szCs w:val="24"/>
        </w:rPr>
        <w:t>ce. Because they find everything “significant” – and that is understandable – most parents find it difficult to rank the items in order of severity. Some parents find lists 6, 7, and 8 to be particularly challenging because they simply don't have the backg</w:t>
      </w:r>
      <w:r>
        <w:rPr>
          <w:rFonts w:ascii="Times New Roman" w:eastAsia="Times New Roman" w:hAnsi="Times New Roman" w:cs="Times New Roman"/>
          <w:color w:val="000000"/>
          <w:sz w:val="24"/>
          <w:szCs w:val="24"/>
        </w:rPr>
        <w:t xml:space="preserve">round to understand what those lists are looking for, for instance, they don't have an adequate understanding of boundary violations, no-win double binds, or pathological behavior. </w:t>
      </w:r>
    </w:p>
    <w:p w14:paraId="00000023" w14:textId="77777777" w:rsidR="000B1700" w:rsidRDefault="00AC0431">
      <w:pPr>
        <w:widowControl w:val="0"/>
        <w:pBdr>
          <w:top w:val="nil"/>
          <w:left w:val="nil"/>
          <w:bottom w:val="nil"/>
          <w:right w:val="nil"/>
          <w:between w:val="nil"/>
        </w:pBdr>
        <w:spacing w:before="312"/>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find yourself floundering, that is not necessarily a problem but ha</w:t>
      </w:r>
      <w:r>
        <w:rPr>
          <w:rFonts w:ascii="Times New Roman" w:eastAsia="Times New Roman" w:hAnsi="Times New Roman" w:cs="Times New Roman"/>
          <w:color w:val="000000"/>
          <w:sz w:val="24"/>
          <w:szCs w:val="24"/>
        </w:rPr>
        <w:t xml:space="preserve">ve a low threshold to get input from a specialist in alienation and estrangement; if I am working with you, that should include speaking with me. </w:t>
      </w:r>
    </w:p>
    <w:p w14:paraId="00000024" w14:textId="77777777" w:rsidR="000B1700" w:rsidRDefault="00AC0431">
      <w:pPr>
        <w:widowControl w:val="0"/>
        <w:pBdr>
          <w:top w:val="nil"/>
          <w:left w:val="nil"/>
          <w:bottom w:val="nil"/>
          <w:right w:val="nil"/>
          <w:between w:val="nil"/>
        </w:pBdr>
        <w:spacing w:before="3777"/>
        <w:ind w:left="4622" w:right="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sectPr w:rsidR="000B170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00"/>
    <w:rsid w:val="000B1700"/>
    <w:rsid w:val="00A22ED0"/>
    <w:rsid w:val="00AC0431"/>
    <w:rsid w:val="00F9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197D78E-D103-E346-866F-DE7DD87C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10033</Characters>
  <Application>Microsoft Office Word</Application>
  <DocSecurity>0</DocSecurity>
  <Lines>83</Lines>
  <Paragraphs>23</Paragraphs>
  <ScaleCrop>false</ScaleCrop>
  <Company>PAS Intervention &amp; Advocate For Families</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 Kloth-Zanard</cp:lastModifiedBy>
  <cp:revision>2</cp:revision>
  <dcterms:created xsi:type="dcterms:W3CDTF">2020-04-01T19:57:00Z</dcterms:created>
  <dcterms:modified xsi:type="dcterms:W3CDTF">2020-04-01T19:57:00Z</dcterms:modified>
</cp:coreProperties>
</file>